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D60F19" w14:textId="335C01D7" w:rsidR="00E95021" w:rsidRDefault="00FE25E5" w:rsidP="00E95021">
      <w:pPr>
        <w:jc w:val="center"/>
        <w:rPr>
          <w:sz w:val="32"/>
          <w:szCs w:val="32"/>
        </w:rPr>
      </w:pPr>
      <w:r>
        <w:rPr>
          <w:sz w:val="32"/>
          <w:szCs w:val="32"/>
        </w:rPr>
        <w:t xml:space="preserve">SIR </w:t>
      </w:r>
      <w:r w:rsidR="002B4B92">
        <w:rPr>
          <w:sz w:val="32"/>
          <w:szCs w:val="32"/>
        </w:rPr>
        <w:t>Questions</w:t>
      </w:r>
    </w:p>
    <w:p w14:paraId="4A0E1FED" w14:textId="77777777" w:rsidR="00E95021" w:rsidRDefault="00E95021" w:rsidP="00E95021">
      <w:pPr>
        <w:jc w:val="center"/>
        <w:rPr>
          <w:sz w:val="32"/>
          <w:szCs w:val="32"/>
        </w:rPr>
      </w:pPr>
    </w:p>
    <w:p w14:paraId="5E44D57A" w14:textId="77777777" w:rsidR="00FB3484" w:rsidRPr="00FE25E5" w:rsidRDefault="00FB3484" w:rsidP="00FB3484">
      <w:pPr>
        <w:pStyle w:val="ListParagraph"/>
        <w:numPr>
          <w:ilvl w:val="0"/>
          <w:numId w:val="13"/>
        </w:numPr>
        <w:spacing w:after="0" w:line="240" w:lineRule="auto"/>
        <w:ind w:left="360"/>
        <w:rPr>
          <w:rFonts w:ascii="Times New Roman" w:hAnsi="Times New Roman"/>
          <w:sz w:val="24"/>
          <w:szCs w:val="24"/>
        </w:rPr>
      </w:pPr>
      <w:r>
        <w:rPr>
          <w:rFonts w:ascii="Times New Roman" w:hAnsi="Times New Roman"/>
          <w:sz w:val="24"/>
          <w:szCs w:val="24"/>
        </w:rPr>
        <w:t xml:space="preserve">Run </w:t>
      </w:r>
      <w:proofErr w:type="spellStart"/>
      <w:r>
        <w:rPr>
          <w:rFonts w:ascii="Times New Roman" w:hAnsi="Times New Roman"/>
          <w:sz w:val="24"/>
          <w:szCs w:val="24"/>
        </w:rPr>
        <w:t>sir_sim_test</w:t>
      </w:r>
      <w:proofErr w:type="spellEnd"/>
      <w:r>
        <w:rPr>
          <w:rFonts w:ascii="Times New Roman" w:hAnsi="Times New Roman"/>
          <w:sz w:val="24"/>
          <w:szCs w:val="24"/>
        </w:rPr>
        <w:t xml:space="preserve"> using the base scenario of R0=2.5, T=5, I0=0.001, V=0.  </w:t>
      </w:r>
      <w:r w:rsidRPr="00FE25E5">
        <w:rPr>
          <w:rFonts w:ascii="Times New Roman" w:hAnsi="Times New Roman"/>
          <w:sz w:val="24"/>
          <w:szCs w:val="24"/>
        </w:rPr>
        <w:t>Compare the days when the maximum number of new infections occurred and when the maximum infected population size occurred.  Explain the time lag between these events.</w:t>
      </w:r>
    </w:p>
    <w:p w14:paraId="2AAB7151" w14:textId="77777777" w:rsidR="00E95021" w:rsidRPr="00FE25E5" w:rsidRDefault="00E95021" w:rsidP="00E95021">
      <w:pPr>
        <w:pStyle w:val="ListParagraph"/>
        <w:rPr>
          <w:rFonts w:ascii="Times New Roman" w:hAnsi="Times New Roman"/>
          <w:i/>
          <w:iCs/>
          <w:sz w:val="24"/>
          <w:szCs w:val="24"/>
        </w:rPr>
      </w:pPr>
    </w:p>
    <w:p w14:paraId="6BCD746C" w14:textId="77777777" w:rsidR="00E95021" w:rsidRPr="00FE25E5" w:rsidRDefault="00E95021" w:rsidP="00E95021">
      <w:pPr>
        <w:pStyle w:val="ListParagraph"/>
        <w:numPr>
          <w:ilvl w:val="0"/>
          <w:numId w:val="13"/>
        </w:numPr>
        <w:spacing w:after="0" w:line="240" w:lineRule="auto"/>
        <w:ind w:left="360"/>
        <w:rPr>
          <w:rFonts w:ascii="Times New Roman" w:hAnsi="Times New Roman"/>
          <w:sz w:val="24"/>
          <w:szCs w:val="24"/>
        </w:rPr>
      </w:pPr>
      <w:r w:rsidRPr="00FE25E5">
        <w:rPr>
          <w:rFonts w:ascii="Times New Roman" w:hAnsi="Times New Roman"/>
          <w:sz w:val="24"/>
          <w:szCs w:val="24"/>
        </w:rPr>
        <w:t xml:space="preserve">Make a record of the maximum number of infectives and the day on which this occurs.  Then change the initial fraction of infectives to 0.01 and record the changes in these two quantities.  Go back to an initial fraction of 0.001 and observe how long it takes for the population of infectives to increase by a factor of 10, </w:t>
      </w:r>
      <w:proofErr w:type="gramStart"/>
      <w:r w:rsidRPr="00FE25E5">
        <w:rPr>
          <w:rFonts w:ascii="Times New Roman" w:hAnsi="Times New Roman"/>
          <w:sz w:val="24"/>
          <w:szCs w:val="24"/>
        </w:rPr>
        <w:t>so as to</w:t>
      </w:r>
      <w:proofErr w:type="gramEnd"/>
      <w:r w:rsidRPr="00FE25E5">
        <w:rPr>
          <w:rFonts w:ascii="Times New Roman" w:hAnsi="Times New Roman"/>
          <w:sz w:val="24"/>
          <w:szCs w:val="24"/>
        </w:rPr>
        <w:t xml:space="preserve"> reach 0.01.  Use the results to draw conclusions about how a different initial number of infectives changes the course of an epidemic.</w:t>
      </w:r>
    </w:p>
    <w:p w14:paraId="43F8382A" w14:textId="77777777" w:rsidR="00E95021" w:rsidRPr="00FE25E5" w:rsidRDefault="00E95021" w:rsidP="00E95021"/>
    <w:p w14:paraId="6E4ABCDE" w14:textId="5B809D85" w:rsidR="00E95021" w:rsidRPr="00FE25E5" w:rsidRDefault="00E95021" w:rsidP="00E95021">
      <w:pPr>
        <w:numPr>
          <w:ilvl w:val="0"/>
          <w:numId w:val="13"/>
        </w:numPr>
        <w:ind w:left="360"/>
      </w:pPr>
      <w:r w:rsidRPr="00FE25E5">
        <w:t>C</w:t>
      </w:r>
      <w:r w:rsidR="00FE25E5">
        <w:t>OVID</w:t>
      </w:r>
      <w:r w:rsidRPr="00FE25E5">
        <w:t xml:space="preserve">-19 has a basic reproductive number of approximately 5.  Set R0 to 5 </w:t>
      </w:r>
      <w:r w:rsidR="00FE25E5">
        <w:t xml:space="preserve">(with initial infective fraction at 0.001) </w:t>
      </w:r>
      <w:r w:rsidRPr="00FE25E5">
        <w:t xml:space="preserve">and describe the changes in the epidemic progress.  Pay attention to the key output quantities </w:t>
      </w:r>
      <w:proofErr w:type="gramStart"/>
      <w:r w:rsidRPr="00FE25E5">
        <w:t>and also</w:t>
      </w:r>
      <w:proofErr w:type="gramEnd"/>
      <w:r w:rsidRPr="00FE25E5">
        <w:t xml:space="preserve"> the speed with which the epidemic develops and resolves.  (Note: We are using the same basic reproductive number, but the SIR model with a 5-day disease duration is not a good match for </w:t>
      </w:r>
      <w:r w:rsidR="00FE25E5">
        <w:t>COVID</w:t>
      </w:r>
      <w:r w:rsidRPr="00FE25E5">
        <w:t>-19.)</w:t>
      </w:r>
    </w:p>
    <w:p w14:paraId="443C9306" w14:textId="77777777" w:rsidR="00E95021" w:rsidRPr="00FE25E5" w:rsidRDefault="00E95021" w:rsidP="00E95021">
      <w:pPr>
        <w:ind w:left="720"/>
      </w:pPr>
    </w:p>
    <w:p w14:paraId="77D975BC" w14:textId="22BDC9AC" w:rsidR="00E95021" w:rsidRPr="00FE25E5" w:rsidRDefault="00E95021" w:rsidP="00E95021">
      <w:pPr>
        <w:numPr>
          <w:ilvl w:val="0"/>
          <w:numId w:val="13"/>
        </w:numPr>
        <w:ind w:left="360"/>
      </w:pPr>
      <w:r w:rsidRPr="00FE25E5">
        <w:t xml:space="preserve">The duration of </w:t>
      </w:r>
      <w:r w:rsidR="00FE25E5">
        <w:t>COVID</w:t>
      </w:r>
      <w:r w:rsidRPr="00FE25E5">
        <w:t>-19 infectivity is approximately 10 days rather than 5.  Change th</w:t>
      </w:r>
      <w:r w:rsidR="008F3A02">
        <w:t xml:space="preserve">e appropriate </w:t>
      </w:r>
      <w:r w:rsidRPr="00FE25E5">
        <w:t xml:space="preserve">parameter and describe the effect this has on the progress of the epidemic.  It is helpful to think of the end of the epidemic as roughly the point when the number of infectives is down to what it was initially.  (Note: We still are not modeling </w:t>
      </w:r>
      <w:r w:rsidR="00FE25E5">
        <w:t>COVID</w:t>
      </w:r>
      <w:r w:rsidRPr="00FE25E5">
        <w:t>-19, because the SIR model fails to account for a long incubation period and asymptomatic transmission.)</w:t>
      </w:r>
    </w:p>
    <w:p w14:paraId="6C86AC73" w14:textId="77777777" w:rsidR="00E95021" w:rsidRPr="00FE25E5" w:rsidRDefault="00E95021" w:rsidP="00E95021">
      <w:pPr>
        <w:ind w:left="720"/>
      </w:pPr>
    </w:p>
    <w:p w14:paraId="6CF78605" w14:textId="77777777" w:rsidR="00E95021" w:rsidRPr="00FE25E5" w:rsidRDefault="00E95021" w:rsidP="00E95021">
      <w:pPr>
        <w:numPr>
          <w:ilvl w:val="0"/>
          <w:numId w:val="13"/>
        </w:numPr>
        <w:ind w:left="360"/>
      </w:pPr>
      <w:r w:rsidRPr="00FE25E5">
        <w:t xml:space="preserve">The Incan Empire had a population of over one million when it was conquered by 168 Spanish Conquistadores in 1525.  The Spanish had gunpowder weapons and horses, but these advantages would not have been sufficient to defeat the huge Incan army.  (It took about 2 minutes to reload a single-shot arquebus.)  They also benefitted by joining forces with peoples subjugated by the Incas, but that would not have happened on its own.  In </w:t>
      </w:r>
      <w:r w:rsidRPr="00FE25E5">
        <w:rPr>
          <w:i/>
          <w:iCs/>
        </w:rPr>
        <w:t>Guns, Germs, and Steel</w:t>
      </w:r>
      <w:r w:rsidRPr="00FE25E5">
        <w:t>, author Jared Diamond argues that the key factor in the Incan defeat was the European diseases the Spanish brought with them.  To test this theory, set the basic reproductive number at 5 and the duration at 20, values that roughly match smallpox.  Describe the effect introduction of smallpox into Incan civilization would have had, even without considering the death toll of the disease.</w:t>
      </w:r>
    </w:p>
    <w:p w14:paraId="6EDD671F" w14:textId="77777777" w:rsidR="00E95021" w:rsidRPr="00FE25E5" w:rsidRDefault="00E95021" w:rsidP="00E95021">
      <w:pPr>
        <w:ind w:left="720"/>
      </w:pPr>
    </w:p>
    <w:p w14:paraId="627D9B00" w14:textId="16135362" w:rsidR="00EE7797" w:rsidRDefault="002F4420" w:rsidP="00E95021">
      <w:pPr>
        <w:numPr>
          <w:ilvl w:val="0"/>
          <w:numId w:val="13"/>
        </w:numPr>
        <w:ind w:left="360"/>
      </w:pPr>
      <w:r>
        <w:t xml:space="preserve">For a more complete look at the effect of the basic reproductive number on epidemic progression, run </w:t>
      </w:r>
      <w:proofErr w:type="spellStart"/>
      <w:r>
        <w:t>SIR_simplot</w:t>
      </w:r>
      <w:proofErr w:type="spellEnd"/>
      <w:r>
        <w:t xml:space="preserve"> using </w:t>
      </w:r>
      <w:r w:rsidR="00EE7797" w:rsidRPr="00EE7797">
        <w:rPr>
          <w:i/>
          <w:iCs/>
        </w:rPr>
        <w:t>β</w:t>
      </w:r>
      <w:r>
        <w:t xml:space="preserve"> values </w:t>
      </w:r>
      <w:r w:rsidR="00EE7797">
        <w:t>0.5</w:t>
      </w:r>
      <w:r>
        <w:t>, 0.</w:t>
      </w:r>
      <w:r w:rsidR="00EE7797">
        <w:t>3</w:t>
      </w:r>
      <w:r>
        <w:t>, 0.</w:t>
      </w:r>
      <w:r w:rsidR="00EE7797">
        <w:t>2</w:t>
      </w:r>
      <w:r>
        <w:t>, 0.</w:t>
      </w:r>
      <w:r w:rsidR="00EE7797">
        <w:t>15,</w:t>
      </w:r>
      <w:r>
        <w:t xml:space="preserve"> 0.</w:t>
      </w:r>
      <w:r w:rsidR="00EE7797">
        <w:t>1</w:t>
      </w:r>
      <w:r>
        <w:t>25</w:t>
      </w:r>
      <w:r w:rsidR="00EE7797">
        <w:t>, with infectious duration 10 days and initial infectious fraction 0.001</w:t>
      </w:r>
      <w:r>
        <w:t xml:space="preserve">.  </w:t>
      </w:r>
    </w:p>
    <w:p w14:paraId="06858E81" w14:textId="07B04637" w:rsidR="002F4420" w:rsidRDefault="002F4420" w:rsidP="00EE7797">
      <w:pPr>
        <w:numPr>
          <w:ilvl w:val="1"/>
          <w:numId w:val="13"/>
        </w:numPr>
      </w:pPr>
      <w:r>
        <w:t>Calculate the corresponding basic reproductive numbers and discuss the graphs.</w:t>
      </w:r>
    </w:p>
    <w:p w14:paraId="10825F16" w14:textId="65EC7801" w:rsidR="00EE7797" w:rsidRDefault="00EE7797" w:rsidP="00EE7797">
      <w:pPr>
        <w:numPr>
          <w:ilvl w:val="1"/>
          <w:numId w:val="13"/>
        </w:numPr>
      </w:pPr>
      <w:r>
        <w:t xml:space="preserve">Suppose a disease with </w:t>
      </w:r>
      <w:r w:rsidRPr="00EE7797">
        <w:rPr>
          <w:i/>
          <w:iCs/>
        </w:rPr>
        <w:t>R</w:t>
      </w:r>
      <w:r w:rsidRPr="00EE7797">
        <w:rPr>
          <w:i/>
          <w:iCs/>
          <w:vertAlign w:val="subscript"/>
        </w:rPr>
        <w:t>0</w:t>
      </w:r>
      <w:r>
        <w:t>=5 is combated with social distancing and measures to decrease transmission probability for each contact.  What effect do you expect these social policies to have and why?</w:t>
      </w:r>
    </w:p>
    <w:p w14:paraId="1377747E" w14:textId="77777777" w:rsidR="002F4420" w:rsidRDefault="002F4420" w:rsidP="002F4420">
      <w:pPr>
        <w:ind w:left="360"/>
      </w:pPr>
    </w:p>
    <w:p w14:paraId="60669CF3" w14:textId="59254F16" w:rsidR="00E95021" w:rsidRDefault="00B70D5E" w:rsidP="00E95021">
      <w:pPr>
        <w:numPr>
          <w:ilvl w:val="0"/>
          <w:numId w:val="13"/>
        </w:numPr>
        <w:ind w:left="360"/>
      </w:pPr>
      <w:r>
        <w:lastRenderedPageBreak/>
        <w:t xml:space="preserve">Use </w:t>
      </w:r>
      <w:proofErr w:type="spellStart"/>
      <w:r>
        <w:t>SIR_paramstudy</w:t>
      </w:r>
      <w:proofErr w:type="spellEnd"/>
      <w:r>
        <w:t xml:space="preserve"> to </w:t>
      </w:r>
      <w:r w:rsidR="00E95021" w:rsidRPr="00FE25E5">
        <w:t xml:space="preserve">study the effect of the basic reproductive number on </w:t>
      </w:r>
      <w:r w:rsidR="008D1B41">
        <w:t>epidemic outcomes</w:t>
      </w:r>
      <w:r w:rsidR="00E95021" w:rsidRPr="00FE25E5">
        <w:t xml:space="preserve">.  </w:t>
      </w:r>
      <w:r>
        <w:t xml:space="preserve">Use </w:t>
      </w:r>
      <w:r w:rsidR="00CB0B72" w:rsidRPr="00EE7797">
        <w:rPr>
          <w:i/>
          <w:iCs/>
        </w:rPr>
        <w:t>R</w:t>
      </w:r>
      <w:r w:rsidR="00CB0B72" w:rsidRPr="00EE7797">
        <w:rPr>
          <w:i/>
          <w:iCs/>
          <w:vertAlign w:val="subscript"/>
        </w:rPr>
        <w:t>0</w:t>
      </w:r>
      <w:r>
        <w:t xml:space="preserve"> values from 0 to 6</w:t>
      </w:r>
      <w:r w:rsidR="008D1B41">
        <w:t xml:space="preserve"> and default values for the other parameters</w:t>
      </w:r>
      <w:r>
        <w:t xml:space="preserve">.  Describe </w:t>
      </w:r>
      <w:r w:rsidR="00CB0B72">
        <w:t xml:space="preserve">and explain </w:t>
      </w:r>
      <w:r>
        <w:t>the results</w:t>
      </w:r>
      <w:r w:rsidR="00CB0B72">
        <w:t xml:space="preserve">, paying particular attention to the behavior near </w:t>
      </w:r>
      <w:r w:rsidR="00CB0B72" w:rsidRPr="00EE7797">
        <w:rPr>
          <w:i/>
          <w:iCs/>
        </w:rPr>
        <w:t>R</w:t>
      </w:r>
      <w:r w:rsidR="00CB0B72" w:rsidRPr="00EE7797">
        <w:rPr>
          <w:i/>
          <w:iCs/>
          <w:vertAlign w:val="subscript"/>
        </w:rPr>
        <w:t>0</w:t>
      </w:r>
      <w:r w:rsidR="00CB0B72" w:rsidRPr="00CB0B72">
        <w:rPr>
          <w:i/>
          <w:iCs/>
        </w:rPr>
        <w:t>=</w:t>
      </w:r>
      <w:r w:rsidR="00CB0B72" w:rsidRPr="00CB0B72">
        <w:t>1</w:t>
      </w:r>
      <w:r>
        <w:t>.</w:t>
      </w:r>
    </w:p>
    <w:p w14:paraId="5946BBF1" w14:textId="77777777" w:rsidR="00CB0B72" w:rsidRPr="00FE25E5" w:rsidRDefault="00CB0B72" w:rsidP="00CB0B72">
      <w:pPr>
        <w:ind w:left="360"/>
      </w:pPr>
    </w:p>
    <w:p w14:paraId="4E5E89A2" w14:textId="48F3E676" w:rsidR="008D1B41" w:rsidRDefault="008D1B41" w:rsidP="007127E0">
      <w:pPr>
        <w:numPr>
          <w:ilvl w:val="0"/>
          <w:numId w:val="13"/>
        </w:numPr>
        <w:ind w:left="360"/>
      </w:pPr>
      <w:r>
        <w:t xml:space="preserve">Use </w:t>
      </w:r>
      <w:proofErr w:type="spellStart"/>
      <w:r>
        <w:t>SIR_paramstudy</w:t>
      </w:r>
      <w:proofErr w:type="spellEnd"/>
      <w:r>
        <w:t xml:space="preserve"> to d</w:t>
      </w:r>
      <w:r w:rsidRPr="00FE25E5">
        <w:t xml:space="preserve">o a more thorough study of the effect of the </w:t>
      </w:r>
      <w:r>
        <w:t>disease duration</w:t>
      </w:r>
      <w:r w:rsidRPr="00FE25E5">
        <w:t xml:space="preserve"> on </w:t>
      </w:r>
      <w:r>
        <w:t>epidemic outcomes</w:t>
      </w:r>
      <w:r w:rsidRPr="00FE25E5">
        <w:t xml:space="preserve">.  </w:t>
      </w:r>
      <w:r>
        <w:t xml:space="preserve">Use </w:t>
      </w:r>
      <w:r w:rsidRPr="00EE7797">
        <w:rPr>
          <w:i/>
          <w:iCs/>
        </w:rPr>
        <w:t>R</w:t>
      </w:r>
      <w:r w:rsidRPr="00EE7797">
        <w:rPr>
          <w:i/>
          <w:iCs/>
          <w:vertAlign w:val="subscript"/>
        </w:rPr>
        <w:t>0</w:t>
      </w:r>
      <w:r w:rsidRPr="00CB0B72">
        <w:rPr>
          <w:i/>
          <w:iCs/>
        </w:rPr>
        <w:t>=</w:t>
      </w:r>
      <w:r>
        <w:t xml:space="preserve">2.5. and </w:t>
      </w:r>
      <w:r>
        <w:rPr>
          <w:i/>
          <w:iCs/>
        </w:rPr>
        <w:t>γ</w:t>
      </w:r>
      <w:r>
        <w:t xml:space="preserve"> values from 0.1 to 0.5.  Describe and explain the results.  Pay particular attention to the axis limits and the infectious durations corresponding to the </w:t>
      </w:r>
      <w:r>
        <w:rPr>
          <w:i/>
          <w:iCs/>
        </w:rPr>
        <w:t>γ</w:t>
      </w:r>
      <w:r>
        <w:t xml:space="preserve"> values.</w:t>
      </w:r>
    </w:p>
    <w:p w14:paraId="4FDD258B" w14:textId="77777777" w:rsidR="007127E0" w:rsidRPr="00FE25E5" w:rsidRDefault="007127E0" w:rsidP="007127E0">
      <w:pPr>
        <w:ind w:left="360"/>
      </w:pPr>
    </w:p>
    <w:p w14:paraId="093F61D1" w14:textId="5ED448D6" w:rsidR="008E3E5A" w:rsidRDefault="00096C49" w:rsidP="00096C49">
      <w:pPr>
        <w:numPr>
          <w:ilvl w:val="0"/>
          <w:numId w:val="13"/>
        </w:numPr>
        <w:ind w:left="360"/>
      </w:pPr>
      <w:r w:rsidRPr="00FE25E5">
        <w:t>Vaccination grew out of a practice called “variolation,” the deliberate use of cowpox infection to confer immunity against smallpox, which was discovered independently in China in the 17</w:t>
      </w:r>
      <w:r w:rsidRPr="00FE25E5">
        <w:rPr>
          <w:vertAlign w:val="superscript"/>
        </w:rPr>
        <w:t>th</w:t>
      </w:r>
      <w:r w:rsidRPr="00FE25E5">
        <w:t xml:space="preserve"> Century and by the English doctor Edward Jenner in 1796.  Vaccination with killed pathogen began in 1798 and quickly replaced variolation.  </w:t>
      </w:r>
      <w:r w:rsidR="008E3E5A">
        <w:t xml:space="preserve">Determine how the proportion of pre-vaccinated individuals </w:t>
      </w:r>
      <w:r w:rsidR="008E3E5A" w:rsidRPr="008E3E5A">
        <w:rPr>
          <w:i/>
          <w:iCs/>
        </w:rPr>
        <w:t>V</w:t>
      </w:r>
      <w:r w:rsidR="008E3E5A">
        <w:t xml:space="preserve"> affects the epidemic progress</w:t>
      </w:r>
      <w:r w:rsidR="00FA300D">
        <w:t xml:space="preserve"> with </w:t>
      </w:r>
      <w:r w:rsidR="00FA300D" w:rsidRPr="00FE25E5">
        <w:t xml:space="preserve">the initial fraction of infectives </w:t>
      </w:r>
      <w:r w:rsidR="00FA300D">
        <w:t>at</w:t>
      </w:r>
      <w:r w:rsidR="00FA300D" w:rsidRPr="00FE25E5">
        <w:t xml:space="preserve"> 0.001</w:t>
      </w:r>
      <w:r w:rsidR="00FA300D">
        <w:t xml:space="preserve"> and both the infectious duration and basic reproductive number at 5. </w:t>
      </w:r>
      <w:r w:rsidR="008E3E5A">
        <w:t xml:space="preserve"> Note that the best measure of the effect of vaccination is the fraction of the initially susceptible who eventually get the disease.  </w:t>
      </w:r>
      <w:proofErr w:type="spellStart"/>
      <w:r w:rsidR="008E3E5A">
        <w:t>SIR_paramstudy</w:t>
      </w:r>
      <w:proofErr w:type="spellEnd"/>
      <w:r w:rsidR="008E3E5A">
        <w:t xml:space="preserve"> does not currently calculate this quantity, but you can change the program so that it does.  You will need to change the formula for Y(n,3)</w:t>
      </w:r>
      <w:r w:rsidR="00354506">
        <w:t xml:space="preserve"> [</w:t>
      </w:r>
      <w:r w:rsidR="00354506" w:rsidRPr="00354506">
        <w:rPr>
          <w:i/>
          <w:iCs/>
        </w:rPr>
        <w:t>Y[n,3] in R</w:t>
      </w:r>
      <w:r w:rsidR="00354506">
        <w:t>]</w:t>
      </w:r>
      <w:r w:rsidR="008E3E5A">
        <w:t xml:space="preserve">, and you should change the y axis label for </w:t>
      </w:r>
      <w:r w:rsidR="00354506">
        <w:t>the third plot.</w:t>
      </w:r>
    </w:p>
    <w:p w14:paraId="23A24B25" w14:textId="77777777" w:rsidR="00096C49" w:rsidRPr="00FE25E5" w:rsidRDefault="00096C49" w:rsidP="00096C49">
      <w:pPr>
        <w:ind w:left="720"/>
      </w:pPr>
    </w:p>
    <w:p w14:paraId="14906DFE" w14:textId="63FE251F" w:rsidR="00096C49" w:rsidRDefault="00096C49" w:rsidP="00096C49">
      <w:pPr>
        <w:pStyle w:val="ListParagraph"/>
        <w:numPr>
          <w:ilvl w:val="0"/>
          <w:numId w:val="13"/>
        </w:numPr>
        <w:spacing w:after="0" w:line="240" w:lineRule="auto"/>
        <w:ind w:left="360"/>
        <w:rPr>
          <w:rFonts w:ascii="Times New Roman" w:hAnsi="Times New Roman"/>
          <w:sz w:val="24"/>
          <w:szCs w:val="24"/>
        </w:rPr>
      </w:pPr>
      <w:r>
        <w:rPr>
          <w:rFonts w:ascii="Times New Roman" w:hAnsi="Times New Roman"/>
          <w:sz w:val="24"/>
          <w:szCs w:val="24"/>
        </w:rPr>
        <w:t>There is some confusion in public discourse about the concept of herd immunity.  This question will clarify the concept</w:t>
      </w:r>
      <w:r w:rsidR="00FA300D">
        <w:rPr>
          <w:rFonts w:ascii="Times New Roman" w:hAnsi="Times New Roman"/>
          <w:sz w:val="24"/>
          <w:szCs w:val="24"/>
        </w:rPr>
        <w:t xml:space="preserve"> using </w:t>
      </w:r>
      <w:proofErr w:type="spellStart"/>
      <w:r w:rsidR="00FA300D">
        <w:rPr>
          <w:rFonts w:ascii="Times New Roman" w:hAnsi="Times New Roman"/>
          <w:sz w:val="24"/>
          <w:szCs w:val="24"/>
        </w:rPr>
        <w:t>sir_sim_test</w:t>
      </w:r>
      <w:proofErr w:type="spellEnd"/>
      <w:r w:rsidR="00FA300D">
        <w:rPr>
          <w:rFonts w:ascii="Times New Roman" w:hAnsi="Times New Roman"/>
          <w:sz w:val="24"/>
          <w:szCs w:val="24"/>
        </w:rPr>
        <w:t>.</w:t>
      </w:r>
    </w:p>
    <w:p w14:paraId="03D85496" w14:textId="6B3CC663" w:rsidR="00096C49" w:rsidRDefault="00096C49" w:rsidP="00096C49">
      <w:pPr>
        <w:pStyle w:val="ListParagraph"/>
        <w:numPr>
          <w:ilvl w:val="1"/>
          <w:numId w:val="13"/>
        </w:numPr>
        <w:spacing w:after="0" w:line="240" w:lineRule="auto"/>
        <w:rPr>
          <w:rFonts w:ascii="Times New Roman" w:hAnsi="Times New Roman"/>
          <w:sz w:val="24"/>
          <w:szCs w:val="24"/>
        </w:rPr>
      </w:pPr>
      <w:r>
        <w:rPr>
          <w:rFonts w:ascii="Times New Roman" w:hAnsi="Times New Roman"/>
          <w:sz w:val="24"/>
          <w:szCs w:val="24"/>
        </w:rPr>
        <w:t>Set the initial infectives to 0.001, the initial immunity to 0.</w:t>
      </w:r>
      <w:r w:rsidR="00701873">
        <w:rPr>
          <w:rFonts w:ascii="Times New Roman" w:hAnsi="Times New Roman"/>
          <w:sz w:val="24"/>
          <w:szCs w:val="24"/>
        </w:rPr>
        <w:t>75</w:t>
      </w:r>
      <w:r>
        <w:rPr>
          <w:rFonts w:ascii="Times New Roman" w:hAnsi="Times New Roman"/>
          <w:sz w:val="24"/>
          <w:szCs w:val="24"/>
        </w:rPr>
        <w:t xml:space="preserve">, the duration to </w:t>
      </w:r>
      <w:r w:rsidR="00701873">
        <w:rPr>
          <w:rFonts w:ascii="Times New Roman" w:hAnsi="Times New Roman"/>
          <w:sz w:val="24"/>
          <w:szCs w:val="24"/>
        </w:rPr>
        <w:t>10 days,</w:t>
      </w:r>
      <w:r>
        <w:rPr>
          <w:rFonts w:ascii="Times New Roman" w:hAnsi="Times New Roman"/>
          <w:sz w:val="24"/>
          <w:szCs w:val="24"/>
        </w:rPr>
        <w:t xml:space="preserve"> and the basic reproductive number to 4.</w:t>
      </w:r>
      <w:r w:rsidR="00701873">
        <w:rPr>
          <w:rFonts w:ascii="Times New Roman" w:hAnsi="Times New Roman"/>
          <w:sz w:val="24"/>
          <w:szCs w:val="24"/>
        </w:rPr>
        <w:t>13</w:t>
      </w:r>
      <w:r>
        <w:rPr>
          <w:rFonts w:ascii="Times New Roman" w:hAnsi="Times New Roman"/>
          <w:sz w:val="24"/>
          <w:szCs w:val="24"/>
        </w:rPr>
        <w:t xml:space="preserve">.  Record the initial and final percentage of </w:t>
      </w:r>
      <w:proofErr w:type="spellStart"/>
      <w:r>
        <w:rPr>
          <w:rFonts w:ascii="Times New Roman" w:hAnsi="Times New Roman"/>
          <w:sz w:val="24"/>
          <w:szCs w:val="24"/>
        </w:rPr>
        <w:t>susceptibles</w:t>
      </w:r>
      <w:proofErr w:type="spellEnd"/>
      <w:r>
        <w:rPr>
          <w:rFonts w:ascii="Times New Roman" w:hAnsi="Times New Roman"/>
          <w:sz w:val="24"/>
          <w:szCs w:val="24"/>
        </w:rPr>
        <w:t>.</w:t>
      </w:r>
    </w:p>
    <w:p w14:paraId="1D31B185" w14:textId="15D133DA" w:rsidR="00096C49" w:rsidRPr="005F3811" w:rsidRDefault="00096C49" w:rsidP="00096C49">
      <w:pPr>
        <w:pStyle w:val="ListParagraph"/>
        <w:numPr>
          <w:ilvl w:val="1"/>
          <w:numId w:val="13"/>
        </w:numPr>
        <w:spacing w:after="0" w:line="240" w:lineRule="auto"/>
        <w:rPr>
          <w:rFonts w:ascii="Times New Roman" w:hAnsi="Times New Roman"/>
          <w:sz w:val="24"/>
          <w:szCs w:val="24"/>
        </w:rPr>
      </w:pPr>
      <w:r>
        <w:rPr>
          <w:rFonts w:ascii="Times New Roman" w:hAnsi="Times New Roman"/>
          <w:sz w:val="24"/>
          <w:szCs w:val="24"/>
        </w:rPr>
        <w:t xml:space="preserve">Change the initial immunity to 0 and record the initial and final percentages of </w:t>
      </w:r>
      <w:proofErr w:type="spellStart"/>
      <w:r>
        <w:rPr>
          <w:rFonts w:ascii="Times New Roman" w:hAnsi="Times New Roman"/>
          <w:sz w:val="24"/>
          <w:szCs w:val="24"/>
        </w:rPr>
        <w:t>susceptibles</w:t>
      </w:r>
      <w:proofErr w:type="spellEnd"/>
      <w:r>
        <w:rPr>
          <w:rFonts w:ascii="Times New Roman" w:hAnsi="Times New Roman"/>
          <w:sz w:val="24"/>
          <w:szCs w:val="24"/>
        </w:rPr>
        <w:t xml:space="preserve"> and the percentages of </w:t>
      </w:r>
      <w:proofErr w:type="spellStart"/>
      <w:r>
        <w:rPr>
          <w:rFonts w:ascii="Times New Roman" w:hAnsi="Times New Roman"/>
          <w:sz w:val="24"/>
          <w:szCs w:val="24"/>
        </w:rPr>
        <w:t>susceptibles</w:t>
      </w:r>
      <w:proofErr w:type="spellEnd"/>
      <w:r>
        <w:rPr>
          <w:rFonts w:ascii="Times New Roman" w:hAnsi="Times New Roman"/>
          <w:sz w:val="24"/>
          <w:szCs w:val="24"/>
        </w:rPr>
        <w:t xml:space="preserve"> and infectives on day </w:t>
      </w:r>
      <w:r w:rsidR="00701873">
        <w:rPr>
          <w:rFonts w:ascii="Times New Roman" w:hAnsi="Times New Roman"/>
          <w:sz w:val="24"/>
          <w:szCs w:val="24"/>
        </w:rPr>
        <w:t>26</w:t>
      </w:r>
      <w:r w:rsidRPr="005F3811">
        <w:t xml:space="preserve">. </w:t>
      </w:r>
    </w:p>
    <w:p w14:paraId="1674098B" w14:textId="77777777" w:rsidR="00096C49" w:rsidRDefault="00096C49" w:rsidP="00096C49">
      <w:pPr>
        <w:pStyle w:val="ListParagraph"/>
        <w:numPr>
          <w:ilvl w:val="1"/>
          <w:numId w:val="13"/>
        </w:numPr>
        <w:spacing w:after="0" w:line="240" w:lineRule="auto"/>
        <w:rPr>
          <w:rFonts w:ascii="Times New Roman" w:hAnsi="Times New Roman"/>
          <w:sz w:val="24"/>
          <w:szCs w:val="24"/>
        </w:rPr>
      </w:pPr>
      <w:r w:rsidRPr="005F3811">
        <w:rPr>
          <w:rFonts w:ascii="Times New Roman" w:hAnsi="Times New Roman"/>
          <w:sz w:val="24"/>
          <w:szCs w:val="24"/>
        </w:rPr>
        <w:t xml:space="preserve">Explain </w:t>
      </w:r>
      <w:r>
        <w:rPr>
          <w:rFonts w:ascii="Times New Roman" w:hAnsi="Times New Roman"/>
          <w:sz w:val="24"/>
          <w:szCs w:val="24"/>
        </w:rPr>
        <w:t>herd immunity, focusing on what conditions need to be present to protect the susceptible population.</w:t>
      </w:r>
    </w:p>
    <w:p w14:paraId="7C9EE53F" w14:textId="77777777" w:rsidR="00096C49" w:rsidRDefault="00096C49" w:rsidP="00096C49"/>
    <w:p w14:paraId="6C19E7B5" w14:textId="77777777" w:rsidR="008A4CD9" w:rsidRDefault="00E95021" w:rsidP="00E95021">
      <w:pPr>
        <w:numPr>
          <w:ilvl w:val="0"/>
          <w:numId w:val="13"/>
        </w:numPr>
        <w:ind w:left="360"/>
      </w:pPr>
      <w:r w:rsidRPr="00FE25E5">
        <w:t>Isolation</w:t>
      </w:r>
      <w:r w:rsidRPr="00FE25E5">
        <w:rPr>
          <w:rStyle w:val="FootnoteReference"/>
        </w:rPr>
        <w:footnoteReference w:id="1"/>
      </w:r>
      <w:r w:rsidRPr="00FE25E5">
        <w:t xml:space="preserve"> of the sick to combat infection dates back centuries, at least to the establishment of a leper colony in England in 1084.  </w:t>
      </w:r>
      <w:r w:rsidR="008A4CD9">
        <w:t>Our current model is inadequate to study isolation, so instead we use an SPUR model (Susceptible-</w:t>
      </w:r>
      <w:proofErr w:type="spellStart"/>
      <w:r w:rsidR="008A4CD9">
        <w:t>Presymptomatic</w:t>
      </w:r>
      <w:proofErr w:type="spellEnd"/>
      <w:r w:rsidR="008A4CD9">
        <w:t>-</w:t>
      </w:r>
      <w:proofErr w:type="spellStart"/>
      <w:r w:rsidR="008A4CD9">
        <w:t>Unisolated</w:t>
      </w:r>
      <w:proofErr w:type="spellEnd"/>
      <w:r w:rsidR="008A4CD9">
        <w:t xml:space="preserve">-Removed), where development of symptoms moves individuals either to the Removed class, for those who practice isolation, or the </w:t>
      </w:r>
      <w:proofErr w:type="spellStart"/>
      <w:r w:rsidR="008A4CD9">
        <w:t>Unisolated</w:t>
      </w:r>
      <w:proofErr w:type="spellEnd"/>
      <w:r w:rsidR="008A4CD9">
        <w:t xml:space="preserve"> class, for the rest.  </w:t>
      </w:r>
    </w:p>
    <w:p w14:paraId="2A5467A9" w14:textId="51B673DC" w:rsidR="008A4CD9" w:rsidRDefault="008A4CD9" w:rsidP="008A4CD9">
      <w:pPr>
        <w:numPr>
          <w:ilvl w:val="1"/>
          <w:numId w:val="13"/>
        </w:numPr>
      </w:pPr>
      <w:r>
        <w:t xml:space="preserve">It is necessary to modify the programs to change from SIR to SPUR.  Start by saving copies of </w:t>
      </w:r>
      <w:proofErr w:type="spellStart"/>
      <w:r>
        <w:t>sir_sim</w:t>
      </w:r>
      <w:proofErr w:type="spellEnd"/>
      <w:r w:rsidR="00AC7BC8">
        <w:t xml:space="preserve">, </w:t>
      </w:r>
      <w:proofErr w:type="spellStart"/>
      <w:r w:rsidR="00AC7BC8">
        <w:t>sir_sim_test</w:t>
      </w:r>
      <w:proofErr w:type="spellEnd"/>
      <w:r w:rsidR="00AC7BC8">
        <w:t>,</w:t>
      </w:r>
      <w:r>
        <w:t xml:space="preserve"> and </w:t>
      </w:r>
      <w:proofErr w:type="spellStart"/>
      <w:r>
        <w:t>SIR_paramstudy</w:t>
      </w:r>
      <w:proofErr w:type="spellEnd"/>
      <w:r>
        <w:t xml:space="preserve"> as </w:t>
      </w:r>
      <w:proofErr w:type="spellStart"/>
      <w:r>
        <w:t>spur_sim</w:t>
      </w:r>
      <w:proofErr w:type="spellEnd"/>
      <w:r w:rsidR="00AC7BC8">
        <w:t xml:space="preserve">, </w:t>
      </w:r>
      <w:proofErr w:type="spellStart"/>
      <w:r w:rsidR="00AC7BC8">
        <w:t>spur_sim_test</w:t>
      </w:r>
      <w:proofErr w:type="spellEnd"/>
      <w:r w:rsidR="00AC7BC8">
        <w:t>,</w:t>
      </w:r>
      <w:r>
        <w:t xml:space="preserve"> and </w:t>
      </w:r>
      <w:proofErr w:type="spellStart"/>
      <w:r>
        <w:t>SPUR_paramstudy</w:t>
      </w:r>
      <w:proofErr w:type="spellEnd"/>
      <w:r>
        <w:t>.  Then make the appropriate changes</w:t>
      </w:r>
      <w:r w:rsidR="00AC7BC8">
        <w:t xml:space="preserve"> to </w:t>
      </w:r>
      <w:proofErr w:type="spellStart"/>
      <w:r w:rsidR="00AC7BC8">
        <w:t>spur_sim</w:t>
      </w:r>
      <w:proofErr w:type="spellEnd"/>
      <w:r w:rsidR="00AC7BC8">
        <w:t xml:space="preserve"> and </w:t>
      </w:r>
      <w:proofErr w:type="spellStart"/>
      <w:r w:rsidR="00AC7BC8">
        <w:t>spur_sim_test</w:t>
      </w:r>
      <w:proofErr w:type="spellEnd"/>
      <w:r w:rsidR="007127E0">
        <w:t>, as described in the instructions</w:t>
      </w:r>
      <w:r w:rsidR="00AC7BC8">
        <w:t>.</w:t>
      </w:r>
    </w:p>
    <w:p w14:paraId="7F15E018" w14:textId="738748DB" w:rsidR="000C3E83" w:rsidRDefault="000C3E83" w:rsidP="000C3E83">
      <w:pPr>
        <w:numPr>
          <w:ilvl w:val="1"/>
          <w:numId w:val="13"/>
        </w:numPr>
      </w:pPr>
      <w:r>
        <w:t>Describe and discuss the effect of isolation of symptomatic infectives on the fraction of people who avoid getting the disease.</w:t>
      </w:r>
    </w:p>
    <w:p w14:paraId="617CB6D0" w14:textId="3F71A30B" w:rsidR="00096C49" w:rsidRDefault="00096C49" w:rsidP="000C3E83">
      <w:pPr>
        <w:numPr>
          <w:ilvl w:val="1"/>
          <w:numId w:val="13"/>
        </w:numPr>
      </w:pPr>
      <w:r>
        <w:t xml:space="preserve">Change </w:t>
      </w:r>
      <w:proofErr w:type="spellStart"/>
      <w:r>
        <w:t>Tp</w:t>
      </w:r>
      <w:proofErr w:type="spellEnd"/>
      <w:r>
        <w:t xml:space="preserve"> to 4.  Describe and explain the difference this makes.</w:t>
      </w:r>
    </w:p>
    <w:p w14:paraId="4E5D89E0" w14:textId="3EE5A249" w:rsidR="000C3E83" w:rsidRDefault="00096C49" w:rsidP="002B4B92">
      <w:pPr>
        <w:numPr>
          <w:ilvl w:val="1"/>
          <w:numId w:val="13"/>
        </w:numPr>
      </w:pPr>
      <w:r>
        <w:t>Use your results to discuss the effectiveness of isolation for diseases with different properties.</w:t>
      </w:r>
    </w:p>
    <w:sectPr w:rsidR="000C3E83" w:rsidSect="00CF1C71">
      <w:headerReference w:type="default" r:id="rId8"/>
      <w:footerReference w:type="default" r:id="rId9"/>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F53D81" w14:textId="77777777" w:rsidR="002814A8" w:rsidRDefault="002814A8" w:rsidP="00A77E13">
      <w:r>
        <w:separator/>
      </w:r>
    </w:p>
  </w:endnote>
  <w:endnote w:type="continuationSeparator" w:id="0">
    <w:p w14:paraId="1524CDF5" w14:textId="77777777" w:rsidR="002814A8" w:rsidRDefault="002814A8" w:rsidP="00A77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4857124"/>
      <w:docPartObj>
        <w:docPartGallery w:val="Page Numbers (Bottom of Page)"/>
        <w:docPartUnique/>
      </w:docPartObj>
    </w:sdtPr>
    <w:sdtEndPr>
      <w:rPr>
        <w:noProof/>
      </w:rPr>
    </w:sdtEndPr>
    <w:sdtContent>
      <w:p w14:paraId="53691D36" w14:textId="49622150" w:rsidR="00172322" w:rsidRDefault="0017232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EB7436" w14:textId="77777777" w:rsidR="00A77E13" w:rsidRDefault="00A77E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00E7C0" w14:textId="77777777" w:rsidR="002814A8" w:rsidRDefault="002814A8" w:rsidP="00A77E13">
      <w:r>
        <w:separator/>
      </w:r>
    </w:p>
  </w:footnote>
  <w:footnote w:type="continuationSeparator" w:id="0">
    <w:p w14:paraId="3411EE98" w14:textId="77777777" w:rsidR="002814A8" w:rsidRDefault="002814A8" w:rsidP="00A77E13">
      <w:r>
        <w:continuationSeparator/>
      </w:r>
    </w:p>
  </w:footnote>
  <w:footnote w:id="1">
    <w:p w14:paraId="672409D1" w14:textId="77777777" w:rsidR="00E95021" w:rsidRDefault="00E95021" w:rsidP="00E95021">
      <w:pPr>
        <w:pStyle w:val="FootnoteText"/>
      </w:pPr>
      <w:r>
        <w:rPr>
          <w:rStyle w:val="FootnoteReference"/>
        </w:rPr>
        <w:footnoteRef/>
      </w:r>
      <w:r>
        <w:t xml:space="preserve"> The word ``quarantine’’ is often used incorrectly for the practice of isolation.  Quarantine is the practice of isolating individuals who are thought to have been exposed to a disease, not individuals who are showing symptoms.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F81C6" w14:textId="77777777" w:rsidR="00A77E13" w:rsidRPr="004C2817" w:rsidRDefault="00A77E13" w:rsidP="00297767">
    <w:pPr>
      <w:pStyle w:val="Header"/>
      <w:tabs>
        <w:tab w:val="left" w:pos="5110"/>
        <w:tab w:val="left" w:pos="6170"/>
        <w:tab w:val="right" w:pos="8640"/>
      </w:tabs>
      <w:rPr>
        <w:i/>
        <w:color w:val="A6A6A6"/>
      </w:rPr>
    </w:pPr>
    <w:r>
      <w:rPr>
        <w:noProof/>
      </w:rPr>
      <mc:AlternateContent>
        <mc:Choice Requires="wps">
          <w:drawing>
            <wp:anchor distT="0" distB="0" distL="118745" distR="118745" simplePos="0" relativeHeight="251659264" behindDoc="1" locked="0" layoutInCell="1" allowOverlap="0" wp14:anchorId="321FEEB6" wp14:editId="5B7C1974">
              <wp:simplePos x="0" y="0"/>
              <wp:positionH relativeFrom="page">
                <wp:align>right</wp:align>
              </wp:positionH>
              <wp:positionV relativeFrom="page">
                <wp:posOffset>304800</wp:posOffset>
              </wp:positionV>
              <wp:extent cx="8020050" cy="276225"/>
              <wp:effectExtent l="0" t="0" r="19050" b="10160"/>
              <wp:wrapSquare wrapText="bothSides"/>
              <wp:docPr id="1"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20050" cy="276225"/>
                      </a:xfrm>
                      <a:prstGeom prst="rect">
                        <a:avLst/>
                      </a:prstGeom>
                      <a:solidFill>
                        <a:srgbClr val="D00000"/>
                      </a:solidFill>
                      <a:ln w="9525">
                        <a:solidFill>
                          <a:srgbClr val="FF0000">
                            <a:alpha val="0"/>
                          </a:srgbClr>
                        </a:solidFill>
                        <a:miter lim="800000"/>
                        <a:headEnd/>
                        <a:tailEnd/>
                      </a:ln>
                    </wps:spPr>
                    <wps:txbx>
                      <w:txbxContent>
                        <w:p w14:paraId="69835393" w14:textId="5F025BB9" w:rsidR="00A77E13" w:rsidRPr="00517946" w:rsidRDefault="00517946">
                          <w:pPr>
                            <w:pStyle w:val="Header"/>
                            <w:tabs>
                              <w:tab w:val="clear" w:pos="4680"/>
                              <w:tab w:val="clear" w:pos="9360"/>
                            </w:tabs>
                            <w:jc w:val="center"/>
                            <w:rPr>
                              <w:b/>
                              <w:smallCaps/>
                              <w:color w:val="FFFFFF" w:themeColor="background1"/>
                            </w:rPr>
                          </w:pPr>
                          <w:r w:rsidRPr="00517946">
                            <w:rPr>
                              <w:b/>
                              <w:smallCaps/>
                              <w:color w:val="FFFFFF" w:themeColor="background1"/>
                            </w:rPr>
                            <w:t>University</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w:t>
                          </w:r>
                          <w:r w:rsidRPr="00517946">
                            <w:rPr>
                              <w:b/>
                              <w:smallCaps/>
                              <w:color w:val="FFFFFF" w:themeColor="background1"/>
                            </w:rPr>
                            <w:t>Nebraska</w:t>
                          </w:r>
                          <w:r w:rsidR="00172322" w:rsidRPr="00517946">
                            <w:rPr>
                              <w:b/>
                              <w:smallCaps/>
                              <w:color w:val="FFFFFF" w:themeColor="background1"/>
                            </w:rPr>
                            <w:t>-</w:t>
                          </w:r>
                          <w:r w:rsidRPr="00517946">
                            <w:rPr>
                              <w:b/>
                              <w:smallCaps/>
                              <w:color w:val="FFFFFF" w:themeColor="background1"/>
                            </w:rPr>
                            <w:t>Lincoln</w:t>
                          </w:r>
                          <w:r w:rsidR="00172322" w:rsidRPr="00517946">
                            <w:rPr>
                              <w:b/>
                              <w:smallCaps/>
                              <w:color w:val="FFFFFF" w:themeColor="background1"/>
                            </w:rPr>
                            <w:t xml:space="preserve"> </w:t>
                          </w:r>
                          <w:r>
                            <w:rPr>
                              <w:b/>
                              <w:smallCaps/>
                              <w:color w:val="FFFFFF" w:themeColor="background1"/>
                            </w:rPr>
                            <w:t xml:space="preserve">   </w:t>
                          </w:r>
                          <w:r w:rsidR="00172322" w:rsidRPr="00517946">
                            <w:rPr>
                              <w:b/>
                              <w:smallCaps/>
                              <w:color w:val="FFFFFF" w:themeColor="background1"/>
                            </w:rPr>
                            <w:t>D</w:t>
                          </w:r>
                          <w:r w:rsidRPr="00517946">
                            <w:rPr>
                              <w:b/>
                              <w:smallCaps/>
                              <w:color w:val="FFFFFF" w:themeColor="background1"/>
                            </w:rPr>
                            <w:t>epartment</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M</w:t>
                          </w:r>
                          <w:r w:rsidRPr="00517946">
                            <w:rPr>
                              <w:b/>
                              <w:smallCaps/>
                              <w:color w:val="FFFFFF" w:themeColor="background1"/>
                            </w:rPr>
                            <w:t>athematics</w:t>
                          </w:r>
                        </w:p>
                      </w:txbxContent>
                    </wps:txbx>
                    <wps:bodyPr rot="0" vert="horz" wrap="square" lIns="91440" tIns="45720" rIns="91440" bIns="45720" anchor="ctr" anchorCtr="0" upright="1">
                      <a:spAutoFit/>
                    </wps:bodyPr>
                  </wps:wsp>
                </a:graphicData>
              </a:graphic>
              <wp14:sizeRelH relativeFrom="margin">
                <wp14:pctWidth>0</wp14:pctWidth>
              </wp14:sizeRelH>
              <wp14:sizeRelV relativeFrom="page">
                <wp14:pctHeight>2700</wp14:pctHeight>
              </wp14:sizeRelV>
            </wp:anchor>
          </w:drawing>
        </mc:Choice>
        <mc:Fallback>
          <w:pict>
            <v:rect w14:anchorId="321FEEB6" id="Rectangle 197" o:spid="_x0000_s1026" style="position:absolute;margin-left:580.3pt;margin-top:24pt;width:631.5pt;height:21.75pt;z-index:-251657216;visibility:visible;mso-wrap-style:square;mso-width-percent:0;mso-height-percent:27;mso-wrap-distance-left:9.35pt;mso-wrap-distance-top:0;mso-wrap-distance-right:9.35pt;mso-wrap-distance-bottom:0;mso-position-horizontal:right;mso-position-horizontal-relative:page;mso-position-vertical:absolute;mso-position-vertical-relative:pag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" o:allowoverlap="f" fillcolor="#d00000" strokecolor="red">
              <v:stroke opacity="0"/>
              <v:textbox style="mso-fit-shape-to-text:t">
                <w:txbxContent>
                  <w:p w14:paraId="69835393" w14:textId="5F025BB9" w:rsidR="00A77E13" w:rsidRPr="00517946" w:rsidRDefault="00517946">
                    <w:pPr>
                      <w:pStyle w:val="Header"/>
                      <w:tabs>
                        <w:tab w:val="clear" w:pos="4680"/>
                        <w:tab w:val="clear" w:pos="9360"/>
                      </w:tabs>
                      <w:jc w:val="center"/>
                      <w:rPr>
                        <w:b/>
                        <w:smallCaps/>
                        <w:color w:val="FFFFFF" w:themeColor="background1"/>
                      </w:rPr>
                    </w:pPr>
                    <w:r w:rsidRPr="00517946">
                      <w:rPr>
                        <w:b/>
                        <w:smallCaps/>
                        <w:color w:val="FFFFFF" w:themeColor="background1"/>
                      </w:rPr>
                      <w:t>University</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w:t>
                    </w:r>
                    <w:r w:rsidRPr="00517946">
                      <w:rPr>
                        <w:b/>
                        <w:smallCaps/>
                        <w:color w:val="FFFFFF" w:themeColor="background1"/>
                      </w:rPr>
                      <w:t>Nebraska</w:t>
                    </w:r>
                    <w:r w:rsidR="00172322" w:rsidRPr="00517946">
                      <w:rPr>
                        <w:b/>
                        <w:smallCaps/>
                        <w:color w:val="FFFFFF" w:themeColor="background1"/>
                      </w:rPr>
                      <w:t>-</w:t>
                    </w:r>
                    <w:r w:rsidRPr="00517946">
                      <w:rPr>
                        <w:b/>
                        <w:smallCaps/>
                        <w:color w:val="FFFFFF" w:themeColor="background1"/>
                      </w:rPr>
                      <w:t>Lincoln</w:t>
                    </w:r>
                    <w:r w:rsidR="00172322" w:rsidRPr="00517946">
                      <w:rPr>
                        <w:b/>
                        <w:smallCaps/>
                        <w:color w:val="FFFFFF" w:themeColor="background1"/>
                      </w:rPr>
                      <w:t xml:space="preserve"> </w:t>
                    </w:r>
                    <w:r>
                      <w:rPr>
                        <w:b/>
                        <w:smallCaps/>
                        <w:color w:val="FFFFFF" w:themeColor="background1"/>
                      </w:rPr>
                      <w:t xml:space="preserve">   </w:t>
                    </w:r>
                    <w:r w:rsidR="00172322" w:rsidRPr="00517946">
                      <w:rPr>
                        <w:b/>
                        <w:smallCaps/>
                        <w:color w:val="FFFFFF" w:themeColor="background1"/>
                      </w:rPr>
                      <w:t>D</w:t>
                    </w:r>
                    <w:r w:rsidRPr="00517946">
                      <w:rPr>
                        <w:b/>
                        <w:smallCaps/>
                        <w:color w:val="FFFFFF" w:themeColor="background1"/>
                      </w:rPr>
                      <w:t>epartment</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M</w:t>
                    </w:r>
                    <w:r w:rsidRPr="00517946">
                      <w:rPr>
                        <w:b/>
                        <w:smallCaps/>
                        <w:color w:val="FFFFFF" w:themeColor="background1"/>
                      </w:rPr>
                      <w:t>athematics</w:t>
                    </w:r>
                  </w:p>
                </w:txbxContent>
              </v:textbox>
              <w10:wrap type="square" anchorx="page" anchory="page"/>
            </v:rect>
          </w:pict>
        </mc:Fallback>
      </mc:AlternateContent>
    </w:r>
  </w:p>
  <w:p w14:paraId="19724C25" w14:textId="77777777" w:rsidR="00A77E13" w:rsidRDefault="00A77E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457EB"/>
    <w:multiLevelType w:val="hybridMultilevel"/>
    <w:tmpl w:val="23A490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131A90"/>
    <w:multiLevelType w:val="hybridMultilevel"/>
    <w:tmpl w:val="7AB4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A54DA8"/>
    <w:multiLevelType w:val="hybridMultilevel"/>
    <w:tmpl w:val="869818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2F43E2C"/>
    <w:multiLevelType w:val="hybridMultilevel"/>
    <w:tmpl w:val="288ABEBA"/>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152E13"/>
    <w:multiLevelType w:val="hybridMultilevel"/>
    <w:tmpl w:val="A1B07C8C"/>
    <w:lvl w:ilvl="0" w:tplc="0409000F">
      <w:start w:val="1"/>
      <w:numFmt w:val="decimal"/>
      <w:lvlText w:val="%1."/>
      <w:lvlJc w:val="left"/>
      <w:pPr>
        <w:ind w:left="720" w:hanging="360"/>
      </w:pPr>
      <w:rPr>
        <w:rFonts w:hint="default"/>
      </w:rPr>
    </w:lvl>
    <w:lvl w:ilvl="1" w:tplc="1BF4BA60">
      <w:start w:val="1"/>
      <w:numFmt w:val="lowerLetter"/>
      <w:lvlText w:val="%2."/>
      <w:lvlJc w:val="left"/>
      <w:pPr>
        <w:ind w:left="72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B31F1D"/>
    <w:multiLevelType w:val="hybridMultilevel"/>
    <w:tmpl w:val="7076EEE4"/>
    <w:lvl w:ilvl="0" w:tplc="8BFCA47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6102AD6"/>
    <w:multiLevelType w:val="hybridMultilevel"/>
    <w:tmpl w:val="7DA22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6B26991"/>
    <w:multiLevelType w:val="hybridMultilevel"/>
    <w:tmpl w:val="7A8244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E43973"/>
    <w:multiLevelType w:val="hybridMultilevel"/>
    <w:tmpl w:val="869818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2264F1D"/>
    <w:multiLevelType w:val="hybridMultilevel"/>
    <w:tmpl w:val="98BA94A0"/>
    <w:lvl w:ilvl="0" w:tplc="6386847E">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0F53FE"/>
    <w:multiLevelType w:val="hybridMultilevel"/>
    <w:tmpl w:val="6DFCBEFC"/>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CC4330"/>
    <w:multiLevelType w:val="hybridMultilevel"/>
    <w:tmpl w:val="316EAE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9D80356"/>
    <w:multiLevelType w:val="hybridMultilevel"/>
    <w:tmpl w:val="316EAE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D793C2D"/>
    <w:multiLevelType w:val="hybridMultilevel"/>
    <w:tmpl w:val="4508CACC"/>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C62CA5"/>
    <w:multiLevelType w:val="hybridMultilevel"/>
    <w:tmpl w:val="ED86AB94"/>
    <w:lvl w:ilvl="0" w:tplc="D8D852E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007106"/>
    <w:multiLevelType w:val="hybridMultilevel"/>
    <w:tmpl w:val="27A43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254855"/>
    <w:multiLevelType w:val="hybridMultilevel"/>
    <w:tmpl w:val="7DC6958C"/>
    <w:lvl w:ilvl="0" w:tplc="CF78E66C">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4694BE6"/>
    <w:multiLevelType w:val="hybridMultilevel"/>
    <w:tmpl w:val="E4BA5A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55F3C59"/>
    <w:multiLevelType w:val="hybridMultilevel"/>
    <w:tmpl w:val="45F4FA16"/>
    <w:lvl w:ilvl="0" w:tplc="C38439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6884BDD"/>
    <w:multiLevelType w:val="hybridMultilevel"/>
    <w:tmpl w:val="557E58CA"/>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8D21B78"/>
    <w:multiLevelType w:val="hybridMultilevel"/>
    <w:tmpl w:val="FEF80DB2"/>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9E6C5A"/>
    <w:multiLevelType w:val="hybridMultilevel"/>
    <w:tmpl w:val="0E5C5E96"/>
    <w:lvl w:ilvl="0" w:tplc="96F48E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EFA3AD2"/>
    <w:multiLevelType w:val="hybridMultilevel"/>
    <w:tmpl w:val="2A486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6"/>
  </w:num>
  <w:num w:numId="3">
    <w:abstractNumId w:val="19"/>
  </w:num>
  <w:num w:numId="4">
    <w:abstractNumId w:val="12"/>
  </w:num>
  <w:num w:numId="5">
    <w:abstractNumId w:val="0"/>
  </w:num>
  <w:num w:numId="6">
    <w:abstractNumId w:val="5"/>
  </w:num>
  <w:num w:numId="7">
    <w:abstractNumId w:val="2"/>
  </w:num>
  <w:num w:numId="8">
    <w:abstractNumId w:val="1"/>
  </w:num>
  <w:num w:numId="9">
    <w:abstractNumId w:val="11"/>
  </w:num>
  <w:num w:numId="10">
    <w:abstractNumId w:val="21"/>
  </w:num>
  <w:num w:numId="11">
    <w:abstractNumId w:val="8"/>
  </w:num>
  <w:num w:numId="12">
    <w:abstractNumId w:val="18"/>
  </w:num>
  <w:num w:numId="13">
    <w:abstractNumId w:val="4"/>
  </w:num>
  <w:num w:numId="14">
    <w:abstractNumId w:val="16"/>
  </w:num>
  <w:num w:numId="15">
    <w:abstractNumId w:val="7"/>
  </w:num>
  <w:num w:numId="16">
    <w:abstractNumId w:val="14"/>
  </w:num>
  <w:num w:numId="17">
    <w:abstractNumId w:val="20"/>
  </w:num>
  <w:num w:numId="18">
    <w:abstractNumId w:val="3"/>
  </w:num>
  <w:num w:numId="19">
    <w:abstractNumId w:val="13"/>
  </w:num>
  <w:num w:numId="20">
    <w:abstractNumId w:val="10"/>
  </w:num>
  <w:num w:numId="21">
    <w:abstractNumId w:val="22"/>
  </w:num>
  <w:num w:numId="22">
    <w:abstractNumId w:val="9"/>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29D"/>
    <w:rsid w:val="000038C7"/>
    <w:rsid w:val="00005D34"/>
    <w:rsid w:val="000076B2"/>
    <w:rsid w:val="00015654"/>
    <w:rsid w:val="0001567F"/>
    <w:rsid w:val="00021ADA"/>
    <w:rsid w:val="00026415"/>
    <w:rsid w:val="00033F00"/>
    <w:rsid w:val="000406EF"/>
    <w:rsid w:val="00045651"/>
    <w:rsid w:val="00053A17"/>
    <w:rsid w:val="0005519E"/>
    <w:rsid w:val="00063FC0"/>
    <w:rsid w:val="00064C6F"/>
    <w:rsid w:val="00067CA3"/>
    <w:rsid w:val="000713D3"/>
    <w:rsid w:val="00096C49"/>
    <w:rsid w:val="00096CE3"/>
    <w:rsid w:val="00097B40"/>
    <w:rsid w:val="000A34C0"/>
    <w:rsid w:val="000A450C"/>
    <w:rsid w:val="000C07BB"/>
    <w:rsid w:val="000C3E83"/>
    <w:rsid w:val="000D0A97"/>
    <w:rsid w:val="000E3725"/>
    <w:rsid w:val="000E471C"/>
    <w:rsid w:val="000F22E9"/>
    <w:rsid w:val="0010197D"/>
    <w:rsid w:val="00102B14"/>
    <w:rsid w:val="0010380D"/>
    <w:rsid w:val="001221F5"/>
    <w:rsid w:val="001363B7"/>
    <w:rsid w:val="00141BE4"/>
    <w:rsid w:val="00143B01"/>
    <w:rsid w:val="00153909"/>
    <w:rsid w:val="00162D46"/>
    <w:rsid w:val="001648CF"/>
    <w:rsid w:val="00166F20"/>
    <w:rsid w:val="001670E8"/>
    <w:rsid w:val="00172322"/>
    <w:rsid w:val="001735F3"/>
    <w:rsid w:val="00185858"/>
    <w:rsid w:val="00192671"/>
    <w:rsid w:val="00197830"/>
    <w:rsid w:val="001A22BD"/>
    <w:rsid w:val="001B5260"/>
    <w:rsid w:val="001C0DB2"/>
    <w:rsid w:val="001C4D0E"/>
    <w:rsid w:val="001F0CC5"/>
    <w:rsid w:val="001F117F"/>
    <w:rsid w:val="001F1341"/>
    <w:rsid w:val="00200DB7"/>
    <w:rsid w:val="002015E7"/>
    <w:rsid w:val="002071D3"/>
    <w:rsid w:val="00213F48"/>
    <w:rsid w:val="00215EF9"/>
    <w:rsid w:val="00216C87"/>
    <w:rsid w:val="00223F2C"/>
    <w:rsid w:val="00231DDA"/>
    <w:rsid w:val="00233E53"/>
    <w:rsid w:val="002341FE"/>
    <w:rsid w:val="00237D7E"/>
    <w:rsid w:val="00243281"/>
    <w:rsid w:val="00254F77"/>
    <w:rsid w:val="00255A77"/>
    <w:rsid w:val="0025647E"/>
    <w:rsid w:val="00260A51"/>
    <w:rsid w:val="00267155"/>
    <w:rsid w:val="00270D93"/>
    <w:rsid w:val="002814A8"/>
    <w:rsid w:val="00282E1B"/>
    <w:rsid w:val="002B4B92"/>
    <w:rsid w:val="002D1377"/>
    <w:rsid w:val="002D1DD3"/>
    <w:rsid w:val="002E07CF"/>
    <w:rsid w:val="002E148B"/>
    <w:rsid w:val="002E6A78"/>
    <w:rsid w:val="002F4420"/>
    <w:rsid w:val="00301F75"/>
    <w:rsid w:val="003071F9"/>
    <w:rsid w:val="00314C77"/>
    <w:rsid w:val="0032635F"/>
    <w:rsid w:val="00343084"/>
    <w:rsid w:val="00354506"/>
    <w:rsid w:val="00361AB1"/>
    <w:rsid w:val="0036501E"/>
    <w:rsid w:val="0038176B"/>
    <w:rsid w:val="00384544"/>
    <w:rsid w:val="003A65FC"/>
    <w:rsid w:val="003B7E0A"/>
    <w:rsid w:val="003C73A0"/>
    <w:rsid w:val="003D05F7"/>
    <w:rsid w:val="003D2CB0"/>
    <w:rsid w:val="003E315C"/>
    <w:rsid w:val="003F451A"/>
    <w:rsid w:val="00401D63"/>
    <w:rsid w:val="004027F8"/>
    <w:rsid w:val="0040378E"/>
    <w:rsid w:val="0041161D"/>
    <w:rsid w:val="004145BB"/>
    <w:rsid w:val="00415A63"/>
    <w:rsid w:val="0041624E"/>
    <w:rsid w:val="00417CCF"/>
    <w:rsid w:val="004265D9"/>
    <w:rsid w:val="00432D3E"/>
    <w:rsid w:val="00434740"/>
    <w:rsid w:val="00440454"/>
    <w:rsid w:val="004521E3"/>
    <w:rsid w:val="004A11CB"/>
    <w:rsid w:val="004A1436"/>
    <w:rsid w:val="004B556B"/>
    <w:rsid w:val="004D319F"/>
    <w:rsid w:val="004E4FB0"/>
    <w:rsid w:val="004F0AF7"/>
    <w:rsid w:val="004F4A80"/>
    <w:rsid w:val="00505593"/>
    <w:rsid w:val="0050763B"/>
    <w:rsid w:val="00510EAC"/>
    <w:rsid w:val="0051729D"/>
    <w:rsid w:val="00517946"/>
    <w:rsid w:val="005211E0"/>
    <w:rsid w:val="00532D04"/>
    <w:rsid w:val="0053574F"/>
    <w:rsid w:val="005376E1"/>
    <w:rsid w:val="005500C5"/>
    <w:rsid w:val="005557E6"/>
    <w:rsid w:val="00560B46"/>
    <w:rsid w:val="00564C42"/>
    <w:rsid w:val="0057694C"/>
    <w:rsid w:val="00584C5A"/>
    <w:rsid w:val="00586216"/>
    <w:rsid w:val="0058718E"/>
    <w:rsid w:val="005A6BF0"/>
    <w:rsid w:val="005B5621"/>
    <w:rsid w:val="005B61DD"/>
    <w:rsid w:val="005B6CA1"/>
    <w:rsid w:val="005B7B6E"/>
    <w:rsid w:val="005C3554"/>
    <w:rsid w:val="005C4FF2"/>
    <w:rsid w:val="005D0568"/>
    <w:rsid w:val="005D2008"/>
    <w:rsid w:val="005E5499"/>
    <w:rsid w:val="005F3811"/>
    <w:rsid w:val="005F3A4D"/>
    <w:rsid w:val="005F7748"/>
    <w:rsid w:val="0060119E"/>
    <w:rsid w:val="00620C0E"/>
    <w:rsid w:val="00634E76"/>
    <w:rsid w:val="0065285E"/>
    <w:rsid w:val="00657903"/>
    <w:rsid w:val="00664F94"/>
    <w:rsid w:val="00676EE4"/>
    <w:rsid w:val="0069040C"/>
    <w:rsid w:val="006929B2"/>
    <w:rsid w:val="00695ACE"/>
    <w:rsid w:val="006A01A8"/>
    <w:rsid w:val="006A1BC0"/>
    <w:rsid w:val="006A1FAA"/>
    <w:rsid w:val="006A2364"/>
    <w:rsid w:val="006A252A"/>
    <w:rsid w:val="006A25BA"/>
    <w:rsid w:val="006A26D0"/>
    <w:rsid w:val="006A4906"/>
    <w:rsid w:val="006B3C9A"/>
    <w:rsid w:val="006C2DEC"/>
    <w:rsid w:val="006C43DD"/>
    <w:rsid w:val="006D06C6"/>
    <w:rsid w:val="006D6588"/>
    <w:rsid w:val="006D7CCD"/>
    <w:rsid w:val="006E0F50"/>
    <w:rsid w:val="006E1479"/>
    <w:rsid w:val="006E178B"/>
    <w:rsid w:val="006E6C8A"/>
    <w:rsid w:val="006F0408"/>
    <w:rsid w:val="00701873"/>
    <w:rsid w:val="00711BFF"/>
    <w:rsid w:val="007127E0"/>
    <w:rsid w:val="007154CD"/>
    <w:rsid w:val="007211BC"/>
    <w:rsid w:val="0072421C"/>
    <w:rsid w:val="00741629"/>
    <w:rsid w:val="00741F27"/>
    <w:rsid w:val="00745FDB"/>
    <w:rsid w:val="00747785"/>
    <w:rsid w:val="00764A06"/>
    <w:rsid w:val="00787932"/>
    <w:rsid w:val="00793F66"/>
    <w:rsid w:val="007A4209"/>
    <w:rsid w:val="007A4941"/>
    <w:rsid w:val="007A7996"/>
    <w:rsid w:val="007B2E58"/>
    <w:rsid w:val="007B417D"/>
    <w:rsid w:val="007B5E5A"/>
    <w:rsid w:val="007C0C92"/>
    <w:rsid w:val="007C774D"/>
    <w:rsid w:val="007D3AD3"/>
    <w:rsid w:val="007D4698"/>
    <w:rsid w:val="007F2DBE"/>
    <w:rsid w:val="008076B5"/>
    <w:rsid w:val="00807AED"/>
    <w:rsid w:val="00813EE7"/>
    <w:rsid w:val="00816487"/>
    <w:rsid w:val="008211E5"/>
    <w:rsid w:val="008240F1"/>
    <w:rsid w:val="008262F3"/>
    <w:rsid w:val="008603D4"/>
    <w:rsid w:val="0087620A"/>
    <w:rsid w:val="008762EE"/>
    <w:rsid w:val="00890EDC"/>
    <w:rsid w:val="00896E4A"/>
    <w:rsid w:val="008A02C9"/>
    <w:rsid w:val="008A44F0"/>
    <w:rsid w:val="008A4CD9"/>
    <w:rsid w:val="008D1B41"/>
    <w:rsid w:val="008D4849"/>
    <w:rsid w:val="008D5605"/>
    <w:rsid w:val="008D6900"/>
    <w:rsid w:val="008E1B7D"/>
    <w:rsid w:val="008E3E5A"/>
    <w:rsid w:val="008E4F94"/>
    <w:rsid w:val="008F239D"/>
    <w:rsid w:val="008F24AB"/>
    <w:rsid w:val="008F3A02"/>
    <w:rsid w:val="008F4DD5"/>
    <w:rsid w:val="008F7CB4"/>
    <w:rsid w:val="009155D5"/>
    <w:rsid w:val="00926796"/>
    <w:rsid w:val="00930246"/>
    <w:rsid w:val="009310BE"/>
    <w:rsid w:val="00944D22"/>
    <w:rsid w:val="0094646C"/>
    <w:rsid w:val="0098410D"/>
    <w:rsid w:val="00993348"/>
    <w:rsid w:val="009948ED"/>
    <w:rsid w:val="00995A75"/>
    <w:rsid w:val="00997365"/>
    <w:rsid w:val="009A1217"/>
    <w:rsid w:val="009B2453"/>
    <w:rsid w:val="009B6139"/>
    <w:rsid w:val="009D2A9E"/>
    <w:rsid w:val="009D42A4"/>
    <w:rsid w:val="009D5924"/>
    <w:rsid w:val="009D5BC4"/>
    <w:rsid w:val="009E4461"/>
    <w:rsid w:val="009F1BD0"/>
    <w:rsid w:val="009F4704"/>
    <w:rsid w:val="00A044FE"/>
    <w:rsid w:val="00A0501A"/>
    <w:rsid w:val="00A15315"/>
    <w:rsid w:val="00A176BC"/>
    <w:rsid w:val="00A219F8"/>
    <w:rsid w:val="00A353CA"/>
    <w:rsid w:val="00A40C67"/>
    <w:rsid w:val="00A43C71"/>
    <w:rsid w:val="00A442A2"/>
    <w:rsid w:val="00A45FF1"/>
    <w:rsid w:val="00A5480B"/>
    <w:rsid w:val="00A62915"/>
    <w:rsid w:val="00A62CF5"/>
    <w:rsid w:val="00A650F9"/>
    <w:rsid w:val="00A65244"/>
    <w:rsid w:val="00A7693E"/>
    <w:rsid w:val="00A77E13"/>
    <w:rsid w:val="00A871D8"/>
    <w:rsid w:val="00A948E1"/>
    <w:rsid w:val="00A972CB"/>
    <w:rsid w:val="00AA04DE"/>
    <w:rsid w:val="00AB490C"/>
    <w:rsid w:val="00AC0F47"/>
    <w:rsid w:val="00AC62E1"/>
    <w:rsid w:val="00AC7BC8"/>
    <w:rsid w:val="00AD730C"/>
    <w:rsid w:val="00AE7163"/>
    <w:rsid w:val="00AF6406"/>
    <w:rsid w:val="00B00940"/>
    <w:rsid w:val="00B10C5C"/>
    <w:rsid w:val="00B171C7"/>
    <w:rsid w:val="00B248A6"/>
    <w:rsid w:val="00B27008"/>
    <w:rsid w:val="00B35A0E"/>
    <w:rsid w:val="00B478BD"/>
    <w:rsid w:val="00B70810"/>
    <w:rsid w:val="00B70D5E"/>
    <w:rsid w:val="00B85635"/>
    <w:rsid w:val="00B90AB3"/>
    <w:rsid w:val="00BA2452"/>
    <w:rsid w:val="00BB088F"/>
    <w:rsid w:val="00BB2741"/>
    <w:rsid w:val="00BB46FA"/>
    <w:rsid w:val="00BD34C8"/>
    <w:rsid w:val="00BD4AF4"/>
    <w:rsid w:val="00BD5A3E"/>
    <w:rsid w:val="00BD7744"/>
    <w:rsid w:val="00BD7925"/>
    <w:rsid w:val="00BE1860"/>
    <w:rsid w:val="00BF4440"/>
    <w:rsid w:val="00BF64DD"/>
    <w:rsid w:val="00C0194C"/>
    <w:rsid w:val="00C15C3E"/>
    <w:rsid w:val="00C224B7"/>
    <w:rsid w:val="00C23DBD"/>
    <w:rsid w:val="00C36DD2"/>
    <w:rsid w:val="00C36EB3"/>
    <w:rsid w:val="00C42076"/>
    <w:rsid w:val="00C46E3D"/>
    <w:rsid w:val="00C73D2E"/>
    <w:rsid w:val="00C74EDA"/>
    <w:rsid w:val="00C935CC"/>
    <w:rsid w:val="00C93DA2"/>
    <w:rsid w:val="00CA33CC"/>
    <w:rsid w:val="00CA57E7"/>
    <w:rsid w:val="00CB0B72"/>
    <w:rsid w:val="00CB19FD"/>
    <w:rsid w:val="00CB3E5A"/>
    <w:rsid w:val="00CB58EB"/>
    <w:rsid w:val="00CB5A44"/>
    <w:rsid w:val="00CC0F97"/>
    <w:rsid w:val="00CD6520"/>
    <w:rsid w:val="00CE48A9"/>
    <w:rsid w:val="00CE7BD6"/>
    <w:rsid w:val="00CF088B"/>
    <w:rsid w:val="00CF1C71"/>
    <w:rsid w:val="00D0412C"/>
    <w:rsid w:val="00D11066"/>
    <w:rsid w:val="00D11B91"/>
    <w:rsid w:val="00D174F0"/>
    <w:rsid w:val="00D21230"/>
    <w:rsid w:val="00D32169"/>
    <w:rsid w:val="00D42C54"/>
    <w:rsid w:val="00D4526E"/>
    <w:rsid w:val="00DB093A"/>
    <w:rsid w:val="00DE0AC1"/>
    <w:rsid w:val="00DE547E"/>
    <w:rsid w:val="00DF12D7"/>
    <w:rsid w:val="00E00308"/>
    <w:rsid w:val="00E04FC1"/>
    <w:rsid w:val="00E20FE7"/>
    <w:rsid w:val="00E2183C"/>
    <w:rsid w:val="00E514E8"/>
    <w:rsid w:val="00E54428"/>
    <w:rsid w:val="00E6080F"/>
    <w:rsid w:val="00E6167D"/>
    <w:rsid w:val="00E74104"/>
    <w:rsid w:val="00E95021"/>
    <w:rsid w:val="00E96EEF"/>
    <w:rsid w:val="00EA6FFC"/>
    <w:rsid w:val="00EC4F1E"/>
    <w:rsid w:val="00EC6DC7"/>
    <w:rsid w:val="00ED504E"/>
    <w:rsid w:val="00EE0100"/>
    <w:rsid w:val="00EE42AB"/>
    <w:rsid w:val="00EE5EEC"/>
    <w:rsid w:val="00EE7797"/>
    <w:rsid w:val="00F017FB"/>
    <w:rsid w:val="00F04713"/>
    <w:rsid w:val="00F056EE"/>
    <w:rsid w:val="00F111FB"/>
    <w:rsid w:val="00F11EA8"/>
    <w:rsid w:val="00F20709"/>
    <w:rsid w:val="00F20B4D"/>
    <w:rsid w:val="00F253F6"/>
    <w:rsid w:val="00F2762F"/>
    <w:rsid w:val="00F32C13"/>
    <w:rsid w:val="00F34AE2"/>
    <w:rsid w:val="00F40576"/>
    <w:rsid w:val="00F6126D"/>
    <w:rsid w:val="00F63B3E"/>
    <w:rsid w:val="00F645F8"/>
    <w:rsid w:val="00F73E98"/>
    <w:rsid w:val="00F7567F"/>
    <w:rsid w:val="00F970DF"/>
    <w:rsid w:val="00FA300D"/>
    <w:rsid w:val="00FA3944"/>
    <w:rsid w:val="00FA7C88"/>
    <w:rsid w:val="00FB3484"/>
    <w:rsid w:val="00FB62F5"/>
    <w:rsid w:val="00FC4054"/>
    <w:rsid w:val="00FE25E5"/>
    <w:rsid w:val="00FF3F79"/>
    <w:rsid w:val="00FF56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910722"/>
  <w15:docId w15:val="{91FE633D-E691-4358-B374-78418079B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6406"/>
    <w:pPr>
      <w:spacing w:after="200" w:line="276"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A77E13"/>
    <w:pPr>
      <w:tabs>
        <w:tab w:val="center" w:pos="4680"/>
        <w:tab w:val="right" w:pos="9360"/>
      </w:tabs>
    </w:pPr>
  </w:style>
  <w:style w:type="character" w:customStyle="1" w:styleId="HeaderChar">
    <w:name w:val="Header Char"/>
    <w:basedOn w:val="DefaultParagraphFont"/>
    <w:link w:val="Header"/>
    <w:uiPriority w:val="99"/>
    <w:rsid w:val="00A77E13"/>
    <w:rPr>
      <w:sz w:val="24"/>
      <w:szCs w:val="24"/>
    </w:rPr>
  </w:style>
  <w:style w:type="paragraph" w:styleId="Footer">
    <w:name w:val="footer"/>
    <w:basedOn w:val="Normal"/>
    <w:link w:val="FooterChar"/>
    <w:uiPriority w:val="99"/>
    <w:unhideWhenUsed/>
    <w:rsid w:val="00A77E13"/>
    <w:pPr>
      <w:tabs>
        <w:tab w:val="center" w:pos="4680"/>
        <w:tab w:val="right" w:pos="9360"/>
      </w:tabs>
    </w:pPr>
  </w:style>
  <w:style w:type="character" w:customStyle="1" w:styleId="FooterChar">
    <w:name w:val="Footer Char"/>
    <w:basedOn w:val="DefaultParagraphFont"/>
    <w:link w:val="Footer"/>
    <w:uiPriority w:val="99"/>
    <w:rsid w:val="00A77E13"/>
    <w:rPr>
      <w:sz w:val="24"/>
      <w:szCs w:val="24"/>
    </w:rPr>
  </w:style>
  <w:style w:type="character" w:styleId="CommentReference">
    <w:name w:val="annotation reference"/>
    <w:basedOn w:val="DefaultParagraphFont"/>
    <w:semiHidden/>
    <w:unhideWhenUsed/>
    <w:rsid w:val="00E54428"/>
    <w:rPr>
      <w:sz w:val="16"/>
      <w:szCs w:val="16"/>
    </w:rPr>
  </w:style>
  <w:style w:type="paragraph" w:styleId="CommentText">
    <w:name w:val="annotation text"/>
    <w:basedOn w:val="Normal"/>
    <w:link w:val="CommentTextChar"/>
    <w:semiHidden/>
    <w:unhideWhenUsed/>
    <w:rsid w:val="00E54428"/>
    <w:rPr>
      <w:sz w:val="20"/>
      <w:szCs w:val="20"/>
    </w:rPr>
  </w:style>
  <w:style w:type="character" w:customStyle="1" w:styleId="CommentTextChar">
    <w:name w:val="Comment Text Char"/>
    <w:basedOn w:val="DefaultParagraphFont"/>
    <w:link w:val="CommentText"/>
    <w:semiHidden/>
    <w:rsid w:val="00E54428"/>
  </w:style>
  <w:style w:type="paragraph" w:styleId="CommentSubject">
    <w:name w:val="annotation subject"/>
    <w:basedOn w:val="CommentText"/>
    <w:next w:val="CommentText"/>
    <w:link w:val="CommentSubjectChar"/>
    <w:semiHidden/>
    <w:unhideWhenUsed/>
    <w:rsid w:val="00E54428"/>
    <w:rPr>
      <w:b/>
      <w:bCs/>
    </w:rPr>
  </w:style>
  <w:style w:type="character" w:customStyle="1" w:styleId="CommentSubjectChar">
    <w:name w:val="Comment Subject Char"/>
    <w:basedOn w:val="CommentTextChar"/>
    <w:link w:val="CommentSubject"/>
    <w:semiHidden/>
    <w:rsid w:val="00E54428"/>
    <w:rPr>
      <w:b/>
      <w:bCs/>
    </w:rPr>
  </w:style>
  <w:style w:type="paragraph" w:styleId="BalloonText">
    <w:name w:val="Balloon Text"/>
    <w:basedOn w:val="Normal"/>
    <w:link w:val="BalloonTextChar"/>
    <w:semiHidden/>
    <w:unhideWhenUsed/>
    <w:rsid w:val="00E54428"/>
    <w:rPr>
      <w:rFonts w:ascii="Segoe UI" w:hAnsi="Segoe UI" w:cs="Segoe UI"/>
      <w:sz w:val="18"/>
      <w:szCs w:val="18"/>
    </w:rPr>
  </w:style>
  <w:style w:type="character" w:customStyle="1" w:styleId="BalloonTextChar">
    <w:name w:val="Balloon Text Char"/>
    <w:basedOn w:val="DefaultParagraphFont"/>
    <w:link w:val="BalloonText"/>
    <w:semiHidden/>
    <w:rsid w:val="00E54428"/>
    <w:rPr>
      <w:rFonts w:ascii="Segoe UI" w:hAnsi="Segoe UI" w:cs="Segoe UI"/>
      <w:sz w:val="18"/>
      <w:szCs w:val="18"/>
    </w:rPr>
  </w:style>
  <w:style w:type="character" w:styleId="PlaceholderText">
    <w:name w:val="Placeholder Text"/>
    <w:basedOn w:val="DefaultParagraphFont"/>
    <w:uiPriority w:val="99"/>
    <w:semiHidden/>
    <w:rsid w:val="00F056EE"/>
    <w:rPr>
      <w:color w:val="808080"/>
    </w:rPr>
  </w:style>
  <w:style w:type="character" w:styleId="Hyperlink">
    <w:name w:val="Hyperlink"/>
    <w:basedOn w:val="DefaultParagraphFont"/>
    <w:unhideWhenUsed/>
    <w:rsid w:val="005B6CA1"/>
    <w:rPr>
      <w:color w:val="0000FF" w:themeColor="hyperlink"/>
      <w:u w:val="single"/>
    </w:rPr>
  </w:style>
  <w:style w:type="character" w:styleId="UnresolvedMention">
    <w:name w:val="Unresolved Mention"/>
    <w:basedOn w:val="DefaultParagraphFont"/>
    <w:uiPriority w:val="99"/>
    <w:semiHidden/>
    <w:unhideWhenUsed/>
    <w:rsid w:val="005B6CA1"/>
    <w:rPr>
      <w:color w:val="605E5C"/>
      <w:shd w:val="clear" w:color="auto" w:fill="E1DFDD"/>
    </w:rPr>
  </w:style>
  <w:style w:type="paragraph" w:styleId="EndnoteText">
    <w:name w:val="endnote text"/>
    <w:basedOn w:val="Normal"/>
    <w:link w:val="EndnoteTextChar"/>
    <w:semiHidden/>
    <w:unhideWhenUsed/>
    <w:rsid w:val="009D5BC4"/>
    <w:rPr>
      <w:sz w:val="20"/>
      <w:szCs w:val="20"/>
    </w:rPr>
  </w:style>
  <w:style w:type="character" w:customStyle="1" w:styleId="EndnoteTextChar">
    <w:name w:val="Endnote Text Char"/>
    <w:basedOn w:val="DefaultParagraphFont"/>
    <w:link w:val="EndnoteText"/>
    <w:semiHidden/>
    <w:rsid w:val="009D5BC4"/>
  </w:style>
  <w:style w:type="character" w:styleId="EndnoteReference">
    <w:name w:val="endnote reference"/>
    <w:basedOn w:val="DefaultParagraphFont"/>
    <w:semiHidden/>
    <w:unhideWhenUsed/>
    <w:rsid w:val="009D5BC4"/>
    <w:rPr>
      <w:vertAlign w:val="superscript"/>
    </w:rPr>
  </w:style>
  <w:style w:type="paragraph" w:styleId="FootnoteText">
    <w:name w:val="footnote text"/>
    <w:basedOn w:val="Normal"/>
    <w:link w:val="FootnoteTextChar"/>
    <w:semiHidden/>
    <w:unhideWhenUsed/>
    <w:rsid w:val="009D5BC4"/>
    <w:rPr>
      <w:sz w:val="20"/>
      <w:szCs w:val="20"/>
    </w:rPr>
  </w:style>
  <w:style w:type="character" w:customStyle="1" w:styleId="FootnoteTextChar">
    <w:name w:val="Footnote Text Char"/>
    <w:basedOn w:val="DefaultParagraphFont"/>
    <w:link w:val="FootnoteText"/>
    <w:semiHidden/>
    <w:rsid w:val="009D5BC4"/>
  </w:style>
  <w:style w:type="character" w:styleId="FootnoteReference">
    <w:name w:val="footnote reference"/>
    <w:basedOn w:val="DefaultParagraphFont"/>
    <w:semiHidden/>
    <w:unhideWhenUsed/>
    <w:rsid w:val="009D5B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483742">
      <w:bodyDiv w:val="1"/>
      <w:marLeft w:val="0"/>
      <w:marRight w:val="0"/>
      <w:marTop w:val="0"/>
      <w:marBottom w:val="0"/>
      <w:divBdr>
        <w:top w:val="none" w:sz="0" w:space="0" w:color="auto"/>
        <w:left w:val="none" w:sz="0" w:space="0" w:color="auto"/>
        <w:bottom w:val="none" w:sz="0" w:space="0" w:color="auto"/>
        <w:right w:val="none" w:sz="0" w:space="0" w:color="auto"/>
      </w:divBdr>
    </w:div>
    <w:div w:id="192505291">
      <w:bodyDiv w:val="1"/>
      <w:marLeft w:val="0"/>
      <w:marRight w:val="0"/>
      <w:marTop w:val="0"/>
      <w:marBottom w:val="0"/>
      <w:divBdr>
        <w:top w:val="none" w:sz="0" w:space="0" w:color="auto"/>
        <w:left w:val="none" w:sz="0" w:space="0" w:color="auto"/>
        <w:bottom w:val="none" w:sz="0" w:space="0" w:color="auto"/>
        <w:right w:val="none" w:sz="0" w:space="0" w:color="auto"/>
      </w:divBdr>
    </w:div>
    <w:div w:id="303775646">
      <w:bodyDiv w:val="1"/>
      <w:marLeft w:val="0"/>
      <w:marRight w:val="0"/>
      <w:marTop w:val="0"/>
      <w:marBottom w:val="0"/>
      <w:divBdr>
        <w:top w:val="none" w:sz="0" w:space="0" w:color="auto"/>
        <w:left w:val="none" w:sz="0" w:space="0" w:color="auto"/>
        <w:bottom w:val="none" w:sz="0" w:space="0" w:color="auto"/>
        <w:right w:val="none" w:sz="0" w:space="0" w:color="auto"/>
      </w:divBdr>
    </w:div>
    <w:div w:id="547493046">
      <w:bodyDiv w:val="1"/>
      <w:marLeft w:val="0"/>
      <w:marRight w:val="0"/>
      <w:marTop w:val="0"/>
      <w:marBottom w:val="0"/>
      <w:divBdr>
        <w:top w:val="none" w:sz="0" w:space="0" w:color="auto"/>
        <w:left w:val="none" w:sz="0" w:space="0" w:color="auto"/>
        <w:bottom w:val="none" w:sz="0" w:space="0" w:color="auto"/>
        <w:right w:val="none" w:sz="0" w:space="0" w:color="auto"/>
      </w:divBdr>
    </w:div>
    <w:div w:id="554043504">
      <w:bodyDiv w:val="1"/>
      <w:marLeft w:val="0"/>
      <w:marRight w:val="0"/>
      <w:marTop w:val="0"/>
      <w:marBottom w:val="0"/>
      <w:divBdr>
        <w:top w:val="none" w:sz="0" w:space="0" w:color="auto"/>
        <w:left w:val="none" w:sz="0" w:space="0" w:color="auto"/>
        <w:bottom w:val="none" w:sz="0" w:space="0" w:color="auto"/>
        <w:right w:val="none" w:sz="0" w:space="0" w:color="auto"/>
      </w:divBdr>
    </w:div>
    <w:div w:id="704213718">
      <w:bodyDiv w:val="1"/>
      <w:marLeft w:val="0"/>
      <w:marRight w:val="0"/>
      <w:marTop w:val="0"/>
      <w:marBottom w:val="0"/>
      <w:divBdr>
        <w:top w:val="none" w:sz="0" w:space="0" w:color="auto"/>
        <w:left w:val="none" w:sz="0" w:space="0" w:color="auto"/>
        <w:bottom w:val="none" w:sz="0" w:space="0" w:color="auto"/>
        <w:right w:val="none" w:sz="0" w:space="0" w:color="auto"/>
      </w:divBdr>
    </w:div>
    <w:div w:id="1023168040">
      <w:bodyDiv w:val="1"/>
      <w:marLeft w:val="0"/>
      <w:marRight w:val="0"/>
      <w:marTop w:val="0"/>
      <w:marBottom w:val="0"/>
      <w:divBdr>
        <w:top w:val="none" w:sz="0" w:space="0" w:color="auto"/>
        <w:left w:val="none" w:sz="0" w:space="0" w:color="auto"/>
        <w:bottom w:val="none" w:sz="0" w:space="0" w:color="auto"/>
        <w:right w:val="none" w:sz="0" w:space="0" w:color="auto"/>
      </w:divBdr>
    </w:div>
    <w:div w:id="1033573026">
      <w:bodyDiv w:val="1"/>
      <w:marLeft w:val="0"/>
      <w:marRight w:val="0"/>
      <w:marTop w:val="0"/>
      <w:marBottom w:val="0"/>
      <w:divBdr>
        <w:top w:val="none" w:sz="0" w:space="0" w:color="auto"/>
        <w:left w:val="none" w:sz="0" w:space="0" w:color="auto"/>
        <w:bottom w:val="none" w:sz="0" w:space="0" w:color="auto"/>
        <w:right w:val="none" w:sz="0" w:space="0" w:color="auto"/>
      </w:divBdr>
    </w:div>
    <w:div w:id="1281110546">
      <w:bodyDiv w:val="1"/>
      <w:marLeft w:val="0"/>
      <w:marRight w:val="0"/>
      <w:marTop w:val="0"/>
      <w:marBottom w:val="0"/>
      <w:divBdr>
        <w:top w:val="none" w:sz="0" w:space="0" w:color="auto"/>
        <w:left w:val="none" w:sz="0" w:space="0" w:color="auto"/>
        <w:bottom w:val="none" w:sz="0" w:space="0" w:color="auto"/>
        <w:right w:val="none" w:sz="0" w:space="0" w:color="auto"/>
      </w:divBdr>
    </w:div>
    <w:div w:id="139646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6BF64A-F6CE-4AB7-BED2-34FE51899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895</Words>
  <Characters>5107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Cinnaminson Township Public Schools</Company>
  <LinksUpToDate>false</LinksUpToDate>
  <CharactersWithSpaces>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Mike</dc:creator>
  <cp:lastModifiedBy>Glenn Ledder</cp:lastModifiedBy>
  <cp:revision>5</cp:revision>
  <dcterms:created xsi:type="dcterms:W3CDTF">2020-10-24T15:41:00Z</dcterms:created>
  <dcterms:modified xsi:type="dcterms:W3CDTF">2020-10-28T02:03:00Z</dcterms:modified>
</cp:coreProperties>
</file>